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magnésium en agriculture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Huguet, Claire/ Coppenet,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2738004040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Teneur en magnésium/ Magnésium/ Effets physiologiques/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