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courant alternatif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Lefrand, Édouard/ Poinsard, Jean/ Auclerc, Georges/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courant alternatif (CA)/ </w:t>
            </w:r>
          </w:p>
        </w:tc>
      </w:tr>
    </w:tbl>
    <w:p>
      <w:pPr>
        <w:pStyle w:val="Heading3"/>
      </w:pPr>
      <w:r>
        <w:t>Résumé :</w:t>
      </w:r>
    </w:p>
    <w:p>
      <w:r>
        <w:t>Le livre Électricité – Courant alternatif d’Édouard Lefrand (1957) est un manuel pédagogique qui présente de façon progressive et appliquée les bases de l’électricité et de l’électrotechnique. Il commence par les principes fondamentaux de l’électrostatique, expliquant les charges, les champs électriques et le potentiel, puis aborde le rôle et les propriétés des isolants dans les circuits électriques. L’ouvrage traite ensuite des tubes électroniques, essentiels à l’époque, en décrivant leur fonctionnement et leurs applications dans l’amplification et le redressement. Une part centrale est consacrée au courant alternatif, avec l’étude des grandeurs sinusoïdales, du déphasage, des systèmes monophasés et triphasés ainsi que des transformateurs. Le livre analyse également les machines électriques (moteurs et alternateurs) et leur fonctionnement électromagnétique. Enfin, il présente les redresseurs, permettant de convertir le courant alternatif en courant continu. L’ensemble vise à relier la théorie aux applications pratiques industrielles et techniques de l’électricité des années 1950.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