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Conservation et stockage des grains et graines et produits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Multon,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Entreposage/ Céréales/ </w:t>
            </w:r>
          </w:p>
        </w:tc>
      </w:tr>
    </w:tbl>
    <w:p>
      <w:pPr>
        <w:pStyle w:val="Heading3"/>
      </w:pPr>
      <w:r>
        <w:t>Résumé :</w:t>
      </w:r>
    </w:p>
    <w:p>
      <w:r>
        <w:t>Le livre décrit d’abord les **caractéristiques biologiques, physiques et chimiques** des grains, ainsi que leur comportement au stockage : hygroscopicité, respiration, évolution thermique, risques d’altération. Il analyse ensuite les facteurs pouvant dégrader la qualité des produits entre la récolte et la consommation : humidité, moisissures, germination, oxydation, attaques d’insectes et de rongeurs.l’ouvrage est consacrée aux **méthodes de conditionnement et de stabilisation** : nettoyage, séchage, ventilation, refroidissement, inertage, ainsi qu’aux **technologies modernes de stockage** en silos, entrepôts ou sacs hermétiques. Les auteurs détaillent les différents systèmes de mesure, de surveillance et de contrôle automatisé permettant d’optimiser la durée de conservation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