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2100053922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w:t>
            </w:r>
          </w:p>
        </w:tc>
      </w:tr>
    </w:tbl>
    <w:p>
      <w:pPr>
        <w:pStyle w:val="Heading3"/>
      </w:pPr>
      <w:r>
        <w:t>Résumé :</w:t>
      </w:r>
    </w:p>
    <w:p>
      <w:r>
        <w:t>Cet ouvrage, destiné principalement aux étudiants du premier et du second cycle de sciences de la vie (DEUG, licence, PCEM, classes préparatoires), sera également utile aux candidats préparant les concours de l'enseignement secondaire (CAPES et agrégation). Il rappelle les principes fondamentaux de la génétique et présente les techniques essentielles : analyse de la ségrégation allélique, de l'indépendance et de la liaison génétique, de la recombinaison génétique et de la conversion génique ; analyse fonctionnelle de la dominance, de la récessivité, de la complémentation, de la suppression ; crible de mutants directs et de révertants, transgénèse ; conjugaison, transduction et transformation bactérienne. Plus de 40 exercices corrigés illustrent les concepts théoriques. Ces exercices sont complétés par une vingtaine de problèmes consacrés à la levure, à la drosophile et aux bactéries.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