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Embryologie, travaux pratiques enseignement dirigé.F2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Tuchmann-Duplessis, Herbert/ Haegel,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 rev. et corrigée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151-154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2225281939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Embryologie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Physiologie humaine et sujets connexes/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métamérisation/ intestin primitif/ cavité amniotique/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titres suivants: ectoderme, mesoderme, endoderme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