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Microbiologie, hygiène et droit 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Carip, Cristian/ Salavert, Marie-Hélène/ Tandeau, Armand/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BTS Diététique(N°:None)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313-317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9782743020118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pathogénie/ écologie microbienne/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conforme au référentiel officiel du BTS diététique, familiarise les étudiants avec les principales notions de bactériologie, de virologie, de parasitologie, de toxicologie et d’hygiène.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