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bon usage du médicament et des thérapeutiques non médicamenteuses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Collège national de pharmacologie médicale/ Association pour la promotion de l'enseignement de la construction acier (France)/ Molimard, Mathieu/ Perrot, Serge/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4e éd. actualisée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Med-Line éditions/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459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référentiel : le cours : livre officiel du collège(N°:None)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9782846782807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Pharmacologie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biologie de la reproduction ./ </w:t>
            </w:r>
          </w:p>
        </w:tc>
      </w:tr>
    </w:tbl>
    <w:p>
      <w:pPr>
        <w:pStyle w:val="Heading3"/>
      </w:pPr>
      <w:r>
        <w:t>Résumé :</w:t>
      </w:r>
    </w:p>
    <w:p>
      <w:r>
        <w:t>La 4e édition de l'ouvrage officiel réalisé par le Collège National de Pharmacologie Médicale (CNPM) et le Collège National des Enseignants de Thérapeutique (APNET). Tout le programme de l'UE 10 : Le bon usage du médicament et des thérapeutiques non médicamenteuses. L'indispensable à connaître pour l'iECN et les modules du DFASM.Des tableaux, des encadrés, les mots-clés pour faciliter ses révisions. Les références bibliographiques et les dernières recommandations. Une fiche Points-clés par chapitre pour retenir l...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