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tensiométrie pour piloter les irrigations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Tron, Gérard/ Chol, Pierre/ Denys, François/ </w:t>
            </w:r>
          </w:p>
        </w:tc>
      </w:tr>
      <w:tr>
        <w:trPr>
          <w:trHeight w:val="567"/>
        </w:trPr>
        <w:tc>
          <w:tcPr>
            <w:tcW w:type="dxa" w:w="3000"/>
          </w:tcPr>
          <w:p>
            <w:r>
              <w:t>Adresse bib.</w:t>
            </w:r>
          </w:p>
        </w:tc>
        <w:tc>
          <w:tcPr>
            <w:tcW w:type="dxa" w:w="7000"/>
          </w:tcPr>
          <w:p>
            <w:r>
              <w:t xml:space="preserve">Educagri éd./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231-240. Glossaire</w:t>
            </w:r>
          </w:p>
        </w:tc>
      </w:tr>
      <w:tr>
        <w:trPr>
          <w:trHeight w:val="567"/>
        </w:trPr>
        <w:tc>
          <w:tcPr>
            <w:tcW w:type="dxa" w:w="3000"/>
          </w:tcPr>
          <w:p>
            <w:r>
              <w:t>Numéro d'Identification</w:t>
            </w:r>
          </w:p>
        </w:tc>
        <w:tc>
          <w:tcPr>
            <w:tcW w:type="dxa" w:w="7000"/>
          </w:tcPr>
          <w:p>
            <w:r>
              <w:t>2844440770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Irrigation/ Appareils et matériel/ Effets de l'eau/ </w:t>
            </w:r>
          </w:p>
        </w:tc>
      </w:tr>
    </w:tbl>
    <w:p>
      <w:pPr>
        <w:pStyle w:val="Heading3"/>
      </w:pPr>
      <w:r>
        <w:t>Résumé :</w:t>
      </w:r>
    </w:p>
    <w:p>
      <w:r>
        <w:t>Irriguer de façon optimale n'est pas chose aisée. Avec la nécessité de pratiquer une agriculture durable, cela devient encore plus délicat, car au souci de satisfaire les besoins de la plante s'ajoutent les préoccupations d'économie de la ressource en eau et de respect des aquifères. Dans ce contexte, la tensiométrie, qui s'appuie sur la mesure de l'évolution de la tension de l'eau dans le sol, présente de nombreux avantages. Elle permet une approche globale et opérationnelle du système sol-plante-eau et, à ce titre, fournit immédiatement des informations sur l'irrigation mise en œuvre et, si la technique n'est pas satisfaisante, sur les améliorations possibles. L'expérience montre que des économies d'eau importantes sont possibles en évitant les apports excessifs et en optimisant l'utilisation des réserves du sol. Ces économies sont d'autant plus appréciables que, souvent, elles s'accompagnent d'améliorations quantitatives et qualitatives de la production agricole. Rendre la tensiométrie compréhensible et accessible au plus grand nombre d'agriculteurs possible avec l'appui de leurs techniciens d'irrigation est l'ambition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