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Developmental biology of teleost fishes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Kunz, Yvette W./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XVI-636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Fish and fisheries series(N°:None)</w:t>
            </w:r>
          </w:p>
        </w:tc>
      </w:tr>
      <w:tr>
        <w:trPr>
          <w:trHeight w:val="567"/>
        </w:trPr>
        <w:tc>
          <w:tcPr>
            <w:tcW w:type="dxa" w:w="3000"/>
          </w:tcPr>
          <w:p>
            <w:r>
              <w:t>Numéro d'Identification</w:t>
            </w:r>
          </w:p>
        </w:tc>
        <w:tc>
          <w:tcPr>
            <w:tcW w:type="dxa" w:w="7000"/>
          </w:tcPr>
          <w:p>
            <w:r>
              <w:t>1402029950</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téléostéen/ </w:t>
            </w:r>
          </w:p>
        </w:tc>
      </w:tr>
    </w:tbl>
    <w:p>
      <w:pPr>
        <w:pStyle w:val="Heading3"/>
      </w:pPr>
      <w:r>
        <w:t>Résumé :</w:t>
      </w:r>
    </w:p>
    <w:p>
      <w:r>
        <w:t>In the compiling of this book, the vast literature dealing with the descriptive morphology, histology and cytology of teleost development has been combed and integrated. The book is divided into 21 chapters, starting with the egg and embryonic development up to hatching. This is followed by a description of ectodermal, mesodermal and entodermal derivatives and the development of various organs. The subject index, species index and the abundant illustrations add extra value to this long awaited book.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