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À la pointe du BIM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Boutros, Nader/ Teulier, Régine/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9782212676754</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720/ </w:t>
            </w:r>
          </w:p>
        </w:tc>
      </w:tr>
      <w:tr>
        <w:trPr>
          <w:trHeight w:val="567"/>
        </w:trPr>
        <w:tc>
          <w:tcPr>
            <w:tcW w:type="dxa" w:w="3000"/>
          </w:tcPr>
          <w:p>
            <w:r>
              <w:t>Sujet(s)</w:t>
            </w:r>
          </w:p>
        </w:tc>
        <w:tc>
          <w:tcPr>
            <w:tcW w:type="dxa" w:w="7000"/>
          </w:tcPr>
          <w:p>
            <w:r>
              <w:t xml:space="preserve">modélisation des données du bâtiment/ </w:t>
            </w:r>
          </w:p>
        </w:tc>
      </w:tr>
    </w:tbl>
    <w:p>
      <w:pPr>
        <w:pStyle w:val="Heading3"/>
      </w:pPr>
      <w:r>
        <w:t>Résumé :</w:t>
      </w:r>
    </w:p>
    <w:p>
      <w:r>
        <w:t>L'adoption du BIM par les différents professionnels dont est peuplé le vaste domaine de l'architecture et de la construction ne fait que commencer. Le BIM y est très diversement intégré selon qu'il s'agit des architectes, des ingénieurs, des maîtres d'œuvre et des entreprises de construction ainsi que des autres métiers du BTP mais c'est déjà un terrain de recherche et un objet d'enseignement. À ce sujet on découvrira ici quelles sont les dernières avancées du BIM dans les écoles d'ingénieurs, les universités et les entreprises préoccupées des résultats de la recherche. On y rencontrera notamment l'architecte qui confronte son esquisse au BIM, l'ingénieur qui cherche quelle méthodologie de modélisation adopter en ingénierie système, le gestionnaires de patrimoine soucieux d'appliquer le BIM à la maintenance des bâtiments, l'urbaniste qui , dans une démarche BIM, souhaite étendre les modélisations de métiers spécifiques comme la thermique aux modélisations urbaines actuelles, ou encore les informaticiens qui proposent des algorithmes pour modéliser les extensions urbaines et, bien sûr, tous les utilisateurs du BIM qui veulent conjuguer interopérabilité et réactivité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