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 diabétologie,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Fischer, Patricia/ Ghanassia, Édouard/ Baraut, Marie-Caroline/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9782818316214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endocrinologie/ diabétologie/ </w:t>
            </w:r>
          </w:p>
        </w:tc>
      </w:tr>
    </w:tbl>
    <w:p>
      <w:pPr>
        <w:pStyle w:val="Heading3"/>
      </w:pPr>
      <w:r>
        <w:t>Résumé :</w:t>
      </w:r>
    </w:p>
    <w:p>
      <w:r>
        <w:t>Cet ouvrage constitue une synthèse complète et pédagogique des connaissances fondamentales et cliniques en endocrinologie diabétologie et nutritio, trois disciplines intimement liées par la physiologie hormonale, le métabolisme et les pathologies chroniques.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