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canevas de rédaction de mémoire de master en architecture (MMA)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9789961020760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master en architecture/ </w:t>
            </w:r>
          </w:p>
        </w:tc>
      </w:tr>
    </w:tbl>
    <w:p>
      <w:pPr>
        <w:pStyle w:val="Heading3"/>
      </w:pPr>
      <w:r>
        <w:t>Résumé :</w:t>
      </w:r>
    </w:p>
    <w:p>
      <w:r>
        <w:t>Dans sa première partie, intitulée le mémoire de master en architecture (MMA), il est question de définitions et de formulation d'hypothèses, de l'étude des mémoires de master d'étudiants du département d'architecture de Sétif 1 des promotions 2015 et 2016 et ce qui découle de l'étude effectuée, d'un exemple de formulation d'une hypothèse (H :) et de la procédure de sa vérification, de la question de l'hypothèse dans un MMA, de la définition de ce</w:t>
        <w:br/>
        <w:br/>
        <w:t>dernier ainsi que des définitions des notions d'objectif, d'enjeu d'intention et de scénario.</w:t>
        <w:br/>
        <w:br/>
        <w:t>Sa deuxième partie est consacrée aux différents éléments constitutifs du MMA.</w:t>
        <w:br/>
        <w:br/>
        <w:t>Sa troisième partie comprend l'organisation des références en note de bas de page et celle de la bibliographie.</w:t>
        <w:br/>
        <w:br/>
        <w:t>Et enfin, une annexe qui montre des exemples des trois master catégories d'hypothèses extraites des mémoires de d'étudiants du département d'architecture de Sétif 1 des promotions 2015 et 2016.</w:t>
        <w:br/>
        <w:br/>
        <w:t>Le but recherché à travers ce travail n'est pas une remise en cause de l'hypothèse du mémoire de recherche (loin de moi cette idée !), mais :</w:t>
        <w:br/>
        <w:br/>
        <w:t>de montrer que l'étudiant du département d'architecture de Sétif 1 préparant un master a des difficultés à écrire, formuler et vérifier une hypothèse de travail;</w:t>
        <w:br/>
        <w:br/>
        <w:t>de l'initier à des notions comme l'objectif, l'enjeu, l'intention et le scénario;</w:t>
        <w:br/>
        <w:br/>
        <w:t>de lui proposer un canevas de rédaction de mémoire résolution de problèmes en espérant que les laboratoires se décident à entamer des travaux de recherche... d'hypothèses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