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Fishes in lagoons and estuaries in the Mediterranean. 3 A, Migratory fish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Kara, Mohamed Hichem/ Quignard,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XXII-302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Ecological sciences serie(N°:None)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9781786302465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 des estuaire/ </w:t>
            </w:r>
          </w:p>
        </w:tc>
      </w:tr>
    </w:tbl>
    <w:p>
      <w:pPr>
        <w:pStyle w:val="Heading3"/>
      </w:pPr>
      <w:r>
        <w:t>Résumé :</w:t>
      </w:r>
    </w:p>
    <w:p>
      <w:r>
        <w:t>Based on the most recent scientific data, and without neglecting historical publications, Fishes in Lagoons and Estuaries in the Mediterranean 3 comprehensively details Mediterranean lagoonal–marine migratory fish. It provides information regarding their systematics, eobiology, ethology, genetics and their 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