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pratiques de mécanique des sols et de fondations. T2,calcul des souténements et des fondations stabilité des pentes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Sanglerat, Guy/ kerisel, Jean/ Cambou, B./ Olivari, G./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2040164634</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stabilité des pentes/ calcul de fondation/ </w:t>
            </w:r>
          </w:p>
        </w:tc>
      </w:tr>
    </w:tbl>
    <w:p>
      <w:pPr>
        <w:pStyle w:val="Heading3"/>
      </w:pPr>
      <w:r>
        <w:t>Résumé :</w:t>
      </w:r>
    </w:p>
    <w:p>
      <w:r>
        <w:t xml:space="preserve">Le Tome 2 de "Problèmes pratiques de mécanique des sols et de fondations"** par Sanglerat, Olivari et Cambou traite du calcul des soutènements et des fondations, ainsi que de la stabilité des pentes. Il aborde l'application des principes de la mécanique des sols pour l'étude des contraintes, la capacité portante des sols et les différents types de fondations, en incluant des méthodes de calcul pratiques et des solutions aux problèmes rencontrés en ingénierie géotechnique. </w:t>
        <w:br/>
        <w:br/>
        <w:t>Thèmes principaux abordés :</w:t>
        <w:br/>
        <w:br/>
        <w:t>Calcul des fondations : Le livre explique comment déterminer les dimensions et le type de fondation approprié (superficielle, semi-profonde ou profonde) en fonction des caractéristiques du sol, de la charge de l'ouvrage et des tassements admissibles.</w:t>
        <w:br/>
        <w:br/>
        <w:t>Calcul des soutènements : Il présente les méthodes pour concevoir et dimensionner des structures de soutènement pour retenir la terre, en tenant compte des pressions du sol.</w:t>
        <w:br/>
        <w:br/>
        <w:t>Stabilité des pentes : Le tome 2 aborde les méthodes d'analyse pour évaluer la stabilité des pentes naturelles ou artificielles et pour prévenir les glissements de terrain.</w:t>
        <w:br/>
        <w:br/>
        <w:t>Contraintes effectives : Il utilise des concepts clés comme les contraintes effectives, calculées comme la différence entre la contrainte totale et la pression de l'eau, pour comprendre le comportement du sol sous contrainte.</w:t>
        <w:br/>
        <w:br/>
        <w:t>Application pratique : L'ouvrage vise à fournir une boîte à outils pour résoudre des problèmes concrets en géotechnique, en appliquant les théories et les formules aux cas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