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appliquée au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Antoine, Pierre/ Fabre, Denis/ Barbier, 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271-276 Index</w:t>
            </w:r>
          </w:p>
        </w:tc>
      </w:tr>
      <w:tr>
        <w:trPr>
          <w:trHeight w:val="567"/>
        </w:trPr>
        <w:tc>
          <w:tcPr>
            <w:tcW w:type="dxa" w:w="3000"/>
          </w:tcPr>
          <w:p>
            <w:r>
              <w:t>Numéro d'Identification</w:t>
            </w:r>
          </w:p>
        </w:tc>
        <w:tc>
          <w:tcPr>
            <w:tcW w:type="dxa" w:w="7000"/>
          </w:tcPr>
          <w:p>
            <w:r>
              <w:t>9782225658808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mecanique de roche/ stratigraphie/ </w:t>
            </w:r>
          </w:p>
        </w:tc>
      </w:tr>
    </w:tbl>
    <w:p>
      <w:pPr>
        <w:pStyle w:val="Heading3"/>
      </w:pPr>
      <w:r>
        <w:t>Résumé :</w:t>
      </w:r>
    </w:p>
    <w:p>
      <w:r>
        <w:t>méthodes et moyens des études géotechniques la géologie dans le cadre des études et des travaux l'adaptation des techniques géologiques aux besoins du génie civil propriétés physiques des milieux naturels l'étude physique du comportement des sols et des roches les principaux moyens de reconnaissance les moyens d'expression.elements pour une cartographie technique</w:t>
        <w:br/>
        <w:br/>
        <w:t>géologie et travaux de génie civil aperçu général sur les méthodes de traitement et d'amélioration des propriétes géotechniques du sous-sol les terrassements à l'air libre la recherche des matériaux de construction les fondations la stabilité des versants les travaux souterrains au rocher les barrages techniques géologiques milieux naturels sols et des roches cartographie technique géologie et travaux terrassements à l'air libre matériaux de construction fondations stabilité des versants travaux souterrains qu rocher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