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Technology of efficient energy utilization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Kovach, Eugene 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Pergamon Press Book/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008018314x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residential and commercial/ industriel system/ </w:t>
            </w:r>
          </w:p>
        </w:tc>
      </w:tr>
    </w:tbl>
    <w:p>
      <w:pPr>
        <w:pStyle w:val="Heading3"/>
      </w:pPr>
      <w:r>
        <w:t>Résumé :</w:t>
      </w:r>
    </w:p>
    <w:p>
      <w:r>
        <w:t>During this conference, the participants conducted an in-depth analysis of ways to improve energy efficiency by focusing on end-use sectors  including industry, transport, and buildings. They also examined the related processes and systems, and developed a research portfolio structured around three main areas (industrial processes, transport, buildings) to guide future research and investment priorities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