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physique aux concours CCP-E4A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Broutée, André/ Ferchaux, Yann/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Taupe-niveau : classes préparatoires aux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2729812830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CCP-E4A/ raisonnement scientifique/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de problèmes de physique issus des concours d’entrée aux grandes écoles d’ingénieurs. Il couvre les épreuves des filières MP (Mathématiques-Physique), PC (Physique-Chimie), PSI (Physique et Sciences de l’Ingénieur) et ATS (Adaptation Technicien Supérieur) pour l’année 2000-2001.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