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Tremblay, Denis/ Robitaille, Vincent/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9782896506279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terrain/ ASTM/ BNQ (Bureau de normalisation du Qubec )/ </w:t>
            </w:r>
          </w:p>
        </w:tc>
      </w:tr>
    </w:tbl>
    <w:p>
      <w:pPr>
        <w:pStyle w:val="Heading3"/>
      </w:pPr>
      <w:r>
        <w:t>Résumé :</w:t>
      </w:r>
    </w:p>
    <w:p>
      <w:r>
        <w:t>cet ouvrage garde toutes les qualités de la première édition : théorie clairement présentée et illustrée, liens constants avec des applications pratiques et nombreux exemples concrets empruntés à la pratique du génie civil au Québec.</w:t>
        <w:br/>
        <w:br/>
        <w:t xml:space="preserve"> Alors quoi de neuf ? Tous les essais en laboratoire et sur le terrain ont été mis à jour pour assurer leur conformité avec les normes les plus récentes du Bureau de normalisation du Québec (BNQ), approuvées par le Conseil canadien des normes et, dans les cas où il n’y a pas d’équivalent québécois, avec les normes de l’ASTM. Et comme une image vaut mille mots, de nombreuses photos viennent enrichir cette nouvelle édition !</w:t>
        <w:br/>
        <w:br/>
        <w:t xml:space="preserve"> Un outil indispensable aux étudiants et à tous ceux qui oeuvrent déjà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