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Ouin, José/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2713517532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structure hyperstatique/ </w:t>
            </w:r>
          </w:p>
        </w:tc>
      </w:tr>
    </w:tbl>
    <w:p>
      <w:pPr>
        <w:pStyle w:val="Heading3"/>
      </w:pPr>
      <w:r>
        <w:t>Résumé :</w:t>
      </w:r>
    </w:p>
    <w:p>
      <w:r>
        <w:t>La bonne connaissance de la mécanique est fondamentale pour bien comprendre et appréhender les phénomènes technologiques liés aux grandes branches industrielles : productique, génie civil, génie énergétique, génie électrique, maintenance...</w:t>
        <w:br/>
        <w:br/>
        <w:br/>
        <w:br/>
        <w:t>Comme pour les autres disciplines scientifiques, l'enseignement de la mécanique requiert l'établissement d'un cours e mieux structuré possible accompagné de nombreux exercices directement reliés à celui-ci. Ces exercices doivent, en outre, poser les problèmes réellement rencontrés dans les applications professionnelles en vraie grandeur.</w:t>
        <w:br/>
        <w:br/>
        <w:br/>
        <w:br/>
        <w:t>L'ouvrage de José OUIN, ingénieur INSA Toulouse, ancien élève de l'Ecole normale supérieure de Cachan, professeur agrégé de Génie civil, est l'exemple type de la stratégie pédagogique décrite précédemment. Conçu avec méthode, alliant harmonieusement les rappels de cours avec des exercices résolus et chiffrés, clairement rédigé, ce livre qui traite des calculs des déplacements d'une structure et de la résolution des systèmes hyperstatiques est appelé à rendre de très grands services aux étudiants des sections de BTS, des IUT, des IUFM et des écoles d'ingénieurs.</w:t>
        <w:br/>
        <w:br/>
        <w:br/>
        <w:br/>
        <w:t>Remercions et félicitons José OUIN pour l'originalité et la qualité de cet ouvrage qui enrichit la bibliographie de l'Enseignement technologique.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