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mécanique statistique des systèmes en interaction forte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Barriol, Jean/ Rivail, Jean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2225387109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en interaction forte/ modèle d’ising/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concepts fondamentaux de la mécanique statistique appliqués à des systèmes complexes où les interactions entre les particules sont particulièrement fortes.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