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Régulation biologique, activité agricole et transmission des savoirs agronomiques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Prévost,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269-287.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agricole/ Agriculture durable/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Philippe Prévost s’inscrit à la croisée de trois grands champs : **l’agronomie**, **l’écologie** et **les sciences de l’éducation .Il cherche à comprendre **comment le concept de “régulation biologique”** — c’est-à-dire l’ensemble des processus naturels qui limitent spontanément les populations d’organismes nuisibles ou qui stabilisent les écosystèmes cultivés — **peut être intégré dans les pratiques agricoles et transmis dans la formation des agriculteurs.Le livre propose une réflexion à la fois **scientifique, pédagogique et sociale** sur la manière dont les savoirs agronomiques se construisent, circulent et s’adaptent dans un contexte de transition vers une agriculture plus durable.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