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machine design. V4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Orlov, P/ Troitsk, A/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383-386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fundamental of machine/ machine design/ </w:t>
            </w:r>
          </w:p>
        </w:tc>
      </w:tr>
    </w:tbl>
    <w:p>
      <w:pPr>
        <w:pStyle w:val="Heading3"/>
      </w:pPr>
      <w:r>
        <w:t>Résumé :</w:t>
      </w:r>
    </w:p>
    <w:p>
      <w:r>
        <w:t>Le Volume 4 de Fundamentals of Machine Design approfondit l’étude des éléments avancés de conception mécanique, en mettant l’accent sur l’analyse des contraintes, la fiabilité, la résistance des matériaux et l’optimisation des systèmes mécaniques complexes. L’ouvrage explore la conception des transmissions, des assemblages, des systèmes de roulements et d’engrenages, tout en intégrant les approches modernes d’ingénierie assistée par ordinateur (CAO/FAO) et les méthodes de conception axées sur la performance et la durabilité. Il constitue une référence essentielle pour la conception pratique et théorique des machines industrielles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