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scientifique VBA pour excel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Daniel/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594 p.</w:t>
            </w:r>
          </w:p>
        </w:tc>
      </w:tr>
      <w:tr>
        <w:trPr>
          <w:trHeight w:val="567"/>
        </w:trPr>
        <w:tc>
          <w:tcPr>
            <w:tcW w:type="dxa" w:w="3000"/>
          </w:tcPr>
          <w:p>
            <w:r>
              <w:t>Illustration</w:t>
            </w:r>
          </w:p>
        </w:tc>
        <w:tc>
          <w:tcPr>
            <w:tcW w:type="dxa" w:w="7000"/>
          </w:tcPr>
          <w:p>
            <w:r>
              <w:t>ill. couve.</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9782729855994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excel/ calcul scientifique/ </w:t>
            </w:r>
          </w:p>
        </w:tc>
      </w:tr>
    </w:tbl>
    <w:p>
      <w:pPr>
        <w:pStyle w:val="Heading3"/>
      </w:pPr>
      <w:r>
        <w:t>Résumé :</w:t>
      </w:r>
    </w:p>
    <w:p>
      <w:r>
        <w:t>niveau C (Master - Écoles d’ingénieurs - Recherche) L’association du tableur Excel et du langage VBA constitue une solution remarquable pour le calcul scientifique. Toutefois, pour résoudre un problème d’ingénierie, ou plus généralement pour modéliser un process industriel, l’utilisateur se trouve assez vite confronté au manque de fonctions mathématiques pour résoudre des systèmes d’équations, intégrer des équations différentielles, extraire des valeurs propres … Pour permettre de développer des programmes et des applications scientifiques à usage industriel, universitaire ou pédagogique, tout en restant dans le cadre familier de l’environnement Excel, l’ouvrage propose une bibliothèque mathématique en VBA pour Excel. Cette bibliothèque est de plus assortie d’exemples de mise en œuvre et de cas d’applications pratiques dans divers domaines de l’ingénierie tels que la mécanique, l’énergétique ou la chimie. Les thèmes abordés sont généraux et montrent que VBA reste un langage de programmation à part entière, apte à réaliser des applications scientifiques de bon niveau. Le contenu est rédigé avec le souci de rester très accessible. Et pour faciliter encore l’utilisation, un site Internet dédié propose la totalité des classeurs Excel associés à la mise en œuvre des fonctions de la bibliothèque et à la réalisation des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