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Dynamique d'espèces marines invasives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Académie des sciences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Actes de colloques / Académie des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Index. Résumés en français et en 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2743002360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Algues marines/ </w:t>
            </w:r>
          </w:p>
        </w:tc>
      </w:tr>
    </w:tbl>
    <w:p>
      <w:pPr>
        <w:pStyle w:val="Heading3"/>
      </w:pPr>
      <w:r>
        <w:t>Résumé :</w:t>
      </w:r>
    </w:p>
    <w:p>
      <w:r>
        <w:t>Le séminaire international, intitulé **"Dynamique d'espèces marines invasives : application à l'expansion de Caulerpa taxifolia en Méditerranée"**, s'est tenu les 13, 14 et 15 mars 1997. Il a rassemblé des chercheurs et des experts dans le domaine de l'écologie marine pour discuter de l'impact des espèces marines invasives sur les écosystèmes marins, et en particulier de l'invasion par **Caulerpa taxifolia**, une algue originaire des océans Indo-Pacifiques qui s'est propagée dans le bassin méditerranéen.</w:t>
        <w:br/>
        <w:br/>
        <w:t>**Caulerpa taxifolia**, en raison de sa croissance rapide et de son adaptation à de nouveaux environnements, a perturbé les écosystèmes marins méditerranéens, notamment en remplaçant des herbiers marins locaux essentiels à la biodiversité et à la santé des écosystèmes marins. L'objectif du séminaire était d'évaluer la dynamique de cette invasion, ses conséquences écologiques et économiques, et d'explorer des solutions de gestion, y compris des stratégies de prévention, de contrôle et d'éradication des espèces invasives marines.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