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Insectes et champignons du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du bois et de l'ameublement (Paris)/ Département Biotec/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du bois et de l'ameublement/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2856840361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Xylophages/ Champignons destructeurs du bois/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toutes les informations utiles à la détection et l'identification des insectes et champignons dans les bois en grumes ou mis en oeuvre : description, cycle biologique, conditions de développement, aspects des dégâts. Les mesures de lutte préventive et/ou curative sont abordées pour les insectes et champignons les plus fréquemment rencontrés et les plus dangereux.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