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Immunologie de la reproduction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Voisin, Guy André/ Edelman, Philippe/ Genetet, Noëlle/ Bach, Jean-François/ Sureau, Claude/ </w:t>
            </w:r>
          </w:p>
        </w:tc>
      </w:tr>
      <w:tr>
        <w:trPr>
          <w:trHeight w:val="567"/>
        </w:trPr>
        <w:tc>
          <w:tcPr>
            <w:tcW w:type="dxa" w:w="3000"/>
          </w:tcPr>
          <w:p>
            <w:r>
              <w:t>Adresse bib.</w:t>
            </w:r>
          </w:p>
        </w:tc>
        <w:tc>
          <w:tcPr>
            <w:tcW w:type="dxa" w:w="7000"/>
          </w:tcPr>
          <w:p>
            <w:r>
              <w:t xml:space="preserve">Flammarion Médecine-sciences/ </w:t>
            </w:r>
          </w:p>
        </w:tc>
      </w:tr>
      <w:tr>
        <w:trPr>
          <w:trHeight w:val="567"/>
        </w:trPr>
        <w:tc>
          <w:tcPr>
            <w:tcW w:type="dxa" w:w="3000"/>
          </w:tcPr>
          <w:p>
            <w:r>
              <w:t>Nombre de Pages</w:t>
            </w:r>
          </w:p>
        </w:tc>
        <w:tc>
          <w:tcPr>
            <w:tcW w:type="dxa" w:w="7000"/>
          </w:tcPr>
          <w:p>
            <w:r>
              <w:t>XIII-458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 p.p 447-458</w:t>
            </w:r>
          </w:p>
        </w:tc>
      </w:tr>
      <w:tr>
        <w:trPr>
          <w:trHeight w:val="567"/>
        </w:trPr>
        <w:tc>
          <w:tcPr>
            <w:tcW w:type="dxa" w:w="3000"/>
          </w:tcPr>
          <w:p>
            <w:r>
              <w:t>Numéro d'Identification</w:t>
            </w:r>
          </w:p>
        </w:tc>
        <w:tc>
          <w:tcPr>
            <w:tcW w:type="dxa" w:w="7000"/>
          </w:tcPr>
          <w:p>
            <w:r>
              <w:t>2257155033</w:t>
            </w:r>
          </w:p>
        </w:tc>
      </w:tr>
      <w:tr>
        <w:trPr>
          <w:trHeight w:val="567"/>
        </w:trPr>
        <w:tc>
          <w:tcPr>
            <w:tcW w:type="dxa" w:w="3000"/>
          </w:tcPr>
          <w:p>
            <w:r>
              <w:t>Thème</w:t>
            </w:r>
          </w:p>
        </w:tc>
        <w:tc>
          <w:tcPr>
            <w:tcW w:type="dxa" w:w="7000"/>
          </w:tcPr>
          <w:p>
            <w:r>
              <w:t>Immunologie</w:t>
            </w:r>
          </w:p>
        </w:tc>
      </w:tr>
      <w:tr>
        <w:trPr>
          <w:trHeight w:val="567"/>
        </w:trPr>
        <w:tc>
          <w:tcPr>
            <w:tcW w:type="dxa" w:w="3000"/>
          </w:tcPr>
          <w:p>
            <w:r>
              <w:t>Classification(s)</w:t>
            </w:r>
          </w:p>
        </w:tc>
        <w:tc>
          <w:tcPr>
            <w:tcW w:type="dxa" w:w="7000"/>
          </w:tcPr>
          <w:p>
            <w:r>
              <w:t xml:space="preserve">Immunité/ </w:t>
            </w:r>
          </w:p>
        </w:tc>
      </w:tr>
      <w:tr>
        <w:trPr>
          <w:trHeight w:val="567"/>
        </w:trPr>
        <w:tc>
          <w:tcPr>
            <w:tcW w:type="dxa" w:w="3000"/>
          </w:tcPr>
          <w:p>
            <w:r>
              <w:t>Sujet(s)</w:t>
            </w:r>
          </w:p>
        </w:tc>
        <w:tc>
          <w:tcPr>
            <w:tcW w:type="dxa" w:w="7000"/>
          </w:tcPr>
          <w:p>
            <w:r>
              <w:t xml:space="preserve">immunité fœtale/ réponse immunitaire ./ immunité maternelle/ </w:t>
            </w:r>
          </w:p>
        </w:tc>
      </w:tr>
    </w:tbl>
    <w:p>
      <w:pPr>
        <w:pStyle w:val="Heading3"/>
      </w:pPr>
      <w:r>
        <w:t>Résumé :</w:t>
      </w:r>
    </w:p>
    <w:p>
      <w:r>
        <w:t>Cet ouvrage événementiel fait le point des connaissances actuelles concernant la place que l'immunologie occupe à présent dans la médecine de la reproduction. A la fois théorique et pratique, il s'adresse aussi bien au clinicien qu'au chercheur et permet au lecteur d'appréhender au mieux les apports et implications réciproques de ces deux disciplines. Au plan théorique : toutes les bases de l'immunologie de la reproduction sont exposées : relations immunitaires materno-foetales, relations entre les systèmes immunitaire et endocrinien, intervention des mécanismes de certaines dysfonctions dans la physiologie de la fertilité et de la gestation. Au plan pratique : pour chaque circonstance (stérilité, avortements spontanés, pathologies de la gestation) le praticien dispose des éléments indispensables qui le guideront dans son intervention. Les auteurs insistent sur la conduite à tenir, les examens, le traitement. La qualité de ses auteurs, la clarté de son exposé et la richesse des références citées en fin de chapitre en font un outil éminemment pratique dont la lecture et la consultation fréquente seront d'une grande utilité.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