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Heiny, P./ Naudy, R./ Martel, 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traction électrique/ électrotechnique/ générateurs électrochimiques/ </w:t>
            </w:r>
          </w:p>
        </w:tc>
      </w:tr>
    </w:tbl>
    <w:p>
      <w:pPr>
        <w:pStyle w:val="Heading3"/>
      </w:pPr>
      <w:r>
        <w:t>Résumé :</w:t>
      </w:r>
    </w:p>
    <w:p>
      <w:r>
        <w:t>L’ouvrage présente les principes de fonctionnement, les caractéristiques et les applications des équipements électriques et électroniques, en mettant l’accent sur la conversion de l’énergie électrique, la commande des machines, la production d’énergie et les systèmes de traction. Il aborde également les piles et autres générateurs électrochimiques, ainsi que les phénomènes électriques associés. Les thèmes de la traction électrique et de la conversion électromécanique sont bien établis dans l’enseignement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