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Toussaint, Claude/ Lavabre,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2040103376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système triphasé/ </w:t>
            </w:r>
          </w:p>
        </w:tc>
      </w:tr>
    </w:tbl>
    <w:p>
      <w:pPr>
        <w:pStyle w:val="Heading3"/>
      </w:pPr>
      <w:r>
        <w:t>Résumé :</w:t>
      </w:r>
    </w:p>
    <w:p>
      <w:r>
        <w:t>Le livre Problèmes résolus d’électrotechnique de Claude Toussaint (édition de 1978) est un ouvrage pédagogique destiné aux étudiants du premier cycle de l’enseignement supérieur en électrotechnique. Il regroupe un ensemble de problèmes entièrement résolus, couvrant les notions fondamentales de la discipline : circuits électriques, machines, transformateurs, lois de l’électricité et principes de conversion électromécanique. L’objectif de ce recueil est de permettre à l’étudiant de mettre en pratique les notions théoriques apprises en cours et de renforcer sa compréhension par l’analyse détaillée de solutions commentées. Chaque problème est présenté de manière méthodique : énoncé, hypothèses, calculs et interprétation des résultats, offrant ainsi un véritable guide de raisonnement. Cet ouvrage constitue un excellent outil d’entraînement et de révision, tant pour la préparation aux examens que pour les travaux dirigés. Bien que certaines références techniques soient aujourd’hui datées, il demeure une référence classique pour acquérir une base solide en électrotechnique grâce à son approche claire, progressive et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