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plantes hyperaccumulatrices de métaux lourds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Jost , Jean-Pierre/ Jost-Tse, Yan chim/ </w:t>
            </w:r>
          </w:p>
        </w:tc>
      </w:tr>
      <w:tr>
        <w:trPr>
          <w:trHeight w:val="567"/>
        </w:trPr>
        <w:tc>
          <w:tcPr>
            <w:tcW w:type="dxa" w:w="3000"/>
          </w:tcPr>
          <w:p>
            <w:r>
              <w:t>Adresse bib.</w:t>
            </w:r>
          </w:p>
        </w:tc>
        <w:tc>
          <w:tcPr>
            <w:tcW w:type="dxa" w:w="7000"/>
          </w:tcPr>
          <w:p>
            <w:r>
              <w:t xml:space="preserve">Connaissances et Savoirs/ </w:t>
            </w:r>
          </w:p>
        </w:tc>
      </w:tr>
      <w:tr>
        <w:trPr>
          <w:trHeight w:val="567"/>
        </w:trPr>
        <w:tc>
          <w:tcPr>
            <w:tcW w:type="dxa" w:w="3000"/>
          </w:tcPr>
          <w:p>
            <w:r>
              <w:t>Nombre de Pages</w:t>
            </w:r>
          </w:p>
        </w:tc>
        <w:tc>
          <w:tcPr>
            <w:tcW w:type="dxa" w:w="7000"/>
          </w:tcPr>
          <w:p>
            <w:r>
              <w:t>165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Notes Générales</w:t>
            </w:r>
          </w:p>
        </w:tc>
        <w:tc>
          <w:tcPr>
            <w:tcW w:type="dxa" w:w="7000"/>
          </w:tcPr>
          <w:p>
            <w:r>
              <w:t>Bibliogr. p. 137-154</w:t>
            </w:r>
          </w:p>
        </w:tc>
      </w:tr>
      <w:tr>
        <w:trPr>
          <w:trHeight w:val="567"/>
        </w:trPr>
        <w:tc>
          <w:tcPr>
            <w:tcW w:type="dxa" w:w="3000"/>
          </w:tcPr>
          <w:p>
            <w:r>
              <w:t>Numéro d'Identification</w:t>
            </w:r>
          </w:p>
        </w:tc>
        <w:tc>
          <w:tcPr>
            <w:tcW w:type="dxa" w:w="7000"/>
          </w:tcPr>
          <w:p>
            <w:r>
              <w:t>9782753905900</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biométalisation/ phytoextraction/ biomasse contaminée/ </w:t>
            </w:r>
          </w:p>
        </w:tc>
      </w:tr>
    </w:tbl>
    <w:p>
      <w:pPr>
        <w:pStyle w:val="Heading3"/>
      </w:pPr>
      <w:r>
        <w:t>Résumé :</w:t>
      </w:r>
    </w:p>
    <w:p>
      <w:r>
        <w:t>. Cet ouvrage aborde plusieurs questions importantes. Quelles sont les origines de la pollution aux métaux lourds ? Comment les plantes réagissent-elles à la présence de ces métaux ? Pour la plante quels sont les avantages d'accumuler les métaux lourds (compétition avec d'autres plantes, protection contre les parasites et pathogènes) ? Quelles sont les qualités essentielles requises pour qu'une plante devienne de façon rentable accumulatrice de métaux lourds (potentiel d'accumulation, biomasse, système racinaire) ? Comment améliorer ces plantes par transgénèse ? Quelle est l'utilité de l'application d'engrais et d'agents chélateurs ? Quelques exemples pratiques de phytominage du nickel, de l'or et de l'argent ainsi que la phytoremèdiation (rhizofiltration, phytostabilisation, phytoextraction, phytovolatilisation) de sites pollués (sol et eau) au nickel, arsenic, cadmium, cuivre, mercure, plomb, sélénium, zinc sont présentés. Plus de quatre-vingts espèces de plantes tolérantes ou hyperaccumulatrices de métaux lourds sont citées dont seize d'entre elles sont illustrées dans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