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Corbusier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Moos,Stanislaus von/ Taudière, Isabelle D./ </w:t>
            </w:r>
          </w:p>
        </w:tc>
      </w:tr>
      <w:tr>
        <w:trPr>
          <w:trHeight w:val="567"/>
        </w:trPr>
        <w:tc>
          <w:tcPr>
            <w:tcW w:type="dxa" w:w="3000"/>
          </w:tcPr>
          <w:p>
            <w:r>
              <w:t>Adresse bib.</w:t>
            </w:r>
          </w:p>
        </w:tc>
        <w:tc>
          <w:tcPr>
            <w:tcW w:type="dxa" w:w="7000"/>
          </w:tcPr>
          <w:p>
            <w:r>
              <w:t xml:space="preserve">Editions parenthèses/ </w:t>
            </w:r>
          </w:p>
        </w:tc>
      </w:tr>
      <w:tr>
        <w:trPr>
          <w:trHeight w:val="567"/>
        </w:trPr>
        <w:tc>
          <w:tcPr>
            <w:tcW w:type="dxa" w:w="3000"/>
          </w:tcPr>
          <w:p>
            <w:r>
              <w:t>Nombre de Pages</w:t>
            </w:r>
          </w:p>
        </w:tc>
        <w:tc>
          <w:tcPr>
            <w:tcW w:type="dxa" w:w="7000"/>
          </w:tcPr>
          <w:p>
            <w:r>
              <w:t>393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379-387</w:t>
            </w:r>
          </w:p>
        </w:tc>
      </w:tr>
      <w:tr>
        <w:trPr>
          <w:trHeight w:val="567"/>
        </w:trPr>
        <w:tc>
          <w:tcPr>
            <w:tcW w:type="dxa" w:w="3000"/>
          </w:tcPr>
          <w:p>
            <w:r>
              <w:t>Numéro d'Identification</w:t>
            </w:r>
          </w:p>
        </w:tc>
        <w:tc>
          <w:tcPr>
            <w:tcW w:type="dxa" w:w="7000"/>
          </w:tcPr>
          <w:p>
            <w:r>
              <w:t>9782863642801</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contemporaine/ </w:t>
            </w:r>
          </w:p>
        </w:tc>
      </w:tr>
    </w:tbl>
    <w:p>
      <w:pPr>
        <w:pStyle w:val="Heading3"/>
      </w:pPr>
      <w:r>
        <w:t>Résumé :</w:t>
      </w:r>
    </w:p>
    <w:p>
      <w:r>
        <w:t>Approche critique de la vie et de l'oeuvre de Le Corbusier, le texte de Stanislaus von Moos, aboutissement de près d'un demi-siècle de recherches et d'approfondissements, s'impose désormais comme la référence clef sur ce bâtisseur qui occupa les terrains de la théorie, du projet et de l'art et qui, plus que jamais, continue d'interroger et d'inspirer l'architecture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