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équilibres entre phases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Bennajah, Mounir/ Chaouni, Naoil/ Ebn Touhami,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p. de titre et la couv. portent en plus : "sciences de l'ingénieur"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9782710811473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chaleur latente/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spécialistes de procédés et d’énergie, ingénieurs, élèves ingénieurs, étudiants de licence et master, techniciens des industries de procédés.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