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biochimie générale T1.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Percheron, François/ Perlès, Roland/ Foglietti, Marie-José/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Barcelone/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de pharmacie(N°:None)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2225650322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 manuel présente les bases de la biochimie générale en se concentrant sur quatre grands thèmes : la bioénergétique, les protides (c.-à-d. les protéines et acides aminés), l’enzymologie et les acides nucléiques. Il s’adresse principalement aux étudiants en pharmacie, biologie, et disciplines 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