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Abrégé d'embryologie médicale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Langman, Jan/ Pagès,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XIV-455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445-455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222543428x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gastrulation/ morphogenèse/ croissance fœtale/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parties suivants: Embryologie générale, Embryologie générale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