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Phonon dispersion relations in insulators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Bilz, Heinz/ Kress, Winfried/ </w:t>
            </w:r>
          </w:p>
        </w:tc>
      </w:tr>
      <w:tr>
        <w:trPr>
          <w:trHeight w:val="567"/>
        </w:trPr>
        <w:tc>
          <w:tcPr>
            <w:tcW w:type="dxa" w:w="3000"/>
          </w:tcPr>
          <w:p>
            <w:r>
              <w:t>Adresse bib.</w:t>
            </w:r>
          </w:p>
        </w:tc>
        <w:tc>
          <w:tcPr>
            <w:tcW w:type="dxa" w:w="7000"/>
          </w:tcPr>
          <w:p>
            <w:r>
              <w:t xml:space="preserve">Springer-Verlag/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Springer series in solid-state sciences  10(N°:None)</w:t>
            </w:r>
          </w:p>
        </w:tc>
      </w:tr>
      <w:tr>
        <w:trPr>
          <w:trHeight w:val="567"/>
        </w:trPr>
        <w:tc>
          <w:tcPr>
            <w:tcW w:type="dxa" w:w="3000"/>
          </w:tcPr>
          <w:p>
            <w:r>
              <w:t>Notes Générales</w:t>
            </w:r>
          </w:p>
        </w:tc>
        <w:tc>
          <w:tcPr>
            <w:tcW w:type="dxa" w:w="7000"/>
          </w:tcPr>
          <w:p>
            <w:r>
              <w:t>Index p.p. 231-241</w:t>
            </w:r>
          </w:p>
        </w:tc>
      </w:tr>
      <w:tr>
        <w:trPr>
          <w:trHeight w:val="567"/>
        </w:trPr>
        <w:tc>
          <w:tcPr>
            <w:tcW w:type="dxa" w:w="3000"/>
          </w:tcPr>
          <w:p>
            <w:r>
              <w:t>Numéro d'Identification</w:t>
            </w:r>
          </w:p>
        </w:tc>
        <w:tc>
          <w:tcPr>
            <w:tcW w:type="dxa" w:w="7000"/>
          </w:tcPr>
          <w:p>
            <w:r>
              <w:t>3540093990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crystal lattice/ specific heat/ </w:t>
            </w:r>
          </w:p>
        </w:tc>
      </w:tr>
    </w:tbl>
    <w:p>
      <w:pPr>
        <w:pStyle w:val="Heading3"/>
      </w:pPr>
      <w:r>
        <w:t>Résumé :</w:t>
      </w:r>
    </w:p>
    <w:p>
      <w:r>
        <w:t>This book is a comprehensive study of the behavior of phonons in insulating materials. The book delves into the theoretical foundations and experimental observations of phonon dispersion relations, which describe how phonon frequencies vary with momentum in a crystal lattice.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