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Développement Humain Durable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Chitour, Chems Eddine/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303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9789961022368</w:t>
            </w:r>
          </w:p>
        </w:tc>
      </w:tr>
      <w:tr>
        <w:trPr>
          <w:trHeight w:val="567"/>
        </w:trPr>
        <w:tc>
          <w:tcPr>
            <w:tcW w:type="dxa" w:w="3000"/>
          </w:tcPr>
          <w:p>
            <w:r>
              <w:t>Thème</w:t>
            </w:r>
          </w:p>
        </w:tc>
        <w:tc>
          <w:tcPr>
            <w:tcW w:type="dxa" w:w="7000"/>
          </w:tcPr>
          <w:p>
            <w:r>
              <w:t>environnement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environnement/ </w:t>
            </w:r>
          </w:p>
        </w:tc>
      </w:tr>
    </w:tbl>
    <w:p>
      <w:pPr>
        <w:pStyle w:val="Heading3"/>
      </w:pPr>
      <w:r>
        <w:t>Résumé :</w:t>
      </w:r>
    </w:p>
    <w:p>
      <w:r>
        <w:t>"Le Développement Humain Durable : ce que devrait faire l’Algérie" s'intéresse à la question du développement durable dans le contexte algérien, en mettant l’accent sur l'amélioration de la qualité de vie des citoyens tout en respectant les limites de la planète. L'auteur ou les auteurs de l'ouvrage analysent les défis spécifiques auxquels l’Algérie fait face, notamment ses ressources naturelles, son modèle économique axé sur les hydrocarbures, la question de la diversification de l’économie, l’urbanisation rapide, la gestion des ressources en eau, et la transition énergétique.</w:t>
        <w:br/>
        <w:br/>
        <w:t>L'objectif de cet ouvrage est de proposer des actions concrètes et des politiques publiques orientées vers un développement durable qui prend en compte l’épanouissement humain et la préservation de l’environnement. Cela inclut des propositions pour améliorer l’accès à l’éducation, à la santé, à l’emploi, tout en réduisant les inégalités sociales et économiques, et en respectant les impératifs écologiques. Le développement humain durable, selon ce livre, ne se limite pas à une gestion des ressources naturelles, mais englobe aussi la promotion du bien-être social et la participation active des citoyens dans la construction d'une société plus équitable et respectueuse de l'environnement.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