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634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2804145492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lois de Newton/ applications pratiques/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A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 Les logiciels de Physique animée intégrée dans le CD-Rom joint à l'ouvrage viennent compléter certaines sections du livre et permettent de visualiser des phénomènes qui sont difficiles à représenter au moyen de figures statiques. Physique I : Mécanique est le premier des trois tomes de la série. On y traite, à la suite d'un chapitre introductif, des éléments suivants : vecteurs, cinématique à une dimension, inertie et mouvement à deux dimensions, dynamique de la particule, travail et énergie, conservation de l'énergie, quantité de mouvement, systèmes de particules, rotation d'un corps rigide autour d'un axe fixe, équilibre statique et moment cinétique, gravitation, solides et fluides, oscillations, température, dilatation thermique et loi des gaz parfaits, premier principe de la thermodynamique ique, théorie cinétique, entropie et deuxième principe de la thermodynamique.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