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Adresse bib.</w:t>
            </w:r>
          </w:p>
        </w:tc>
        <w:tc>
          <w:tcPr>
            <w:tcW w:type="dxa" w:w="7000"/>
          </w:tcPr>
          <w:p>
            <w:r>
              <w:t xml:space="preserve">Éditeur commercial/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Index p.p. 421-428</w:t>
            </w:r>
          </w:p>
        </w:tc>
      </w:tr>
      <w:tr>
        <w:trPr>
          <w:trHeight w:val="567"/>
        </w:trPr>
        <w:tc>
          <w:tcPr>
            <w:tcW w:type="dxa" w:w="3000"/>
          </w:tcPr>
          <w:p>
            <w:r>
              <w:t>Numéro d'Identification</w:t>
            </w:r>
          </w:p>
        </w:tc>
        <w:tc>
          <w:tcPr>
            <w:tcW w:type="dxa" w:w="7000"/>
          </w:tcPr>
          <w:p>
            <w:r>
              <w:t>2804131424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ondes acoustiques/ fibre optique/ </w:t>
            </w:r>
          </w:p>
        </w:tc>
      </w:tr>
    </w:tbl>
    <w:p>
      <w:pPr>
        <w:pStyle w:val="Heading3"/>
      </w:pPr>
      <w:r>
        <w:t>Résumé :</w:t>
      </w:r>
    </w:p>
    <w:p>
      <w:r>
        <w:t>Conçue en trois volumes et destinée aux professeurs et aux étudiants des classes terminales et du 1er cycle universitaire, la Physique de Harris Benson est un outil pédagogique de première force proposant : - l'intégration dans le corps du texte d'éléments d'histoire des sciences et des épisodes marquants de l'évolution de la physique ; - deux niveaux de lecture qui permettent de distinguer l'essentiel des passages importants ; - de nombreux exemples résolus qui illustrent l'application des théories exposées ; - une qualité graphique liée à la pédagogie de l'apprentissage : texte aéré pour faciliter la lecture, utilisation didactique de la couleur, illustrations concrètes en couleurs ; - des outils pédagogiques en fin de chapitre : résumé, glossaire, questions, exercices et problèmes gradués en fonction de leur degré de difficulté et résolus à la fin de l'approche ouvrage ; - un CD-Rom (compatible avec le système Windows, versions 3.1, 95 et 98) accompagne le livre. Il s'agit d'un didacticiel composé de 4 figurines animées et interactives. Elles illustrent le mouvement harmonique simple, la superposition d'ondes, le tracé des rayons principaux à travers un miroir ou une lentille et les diagrammes de Fresnel. Ce volume, consacré aux ondes, à l'optique et à la physique moderne, aborde les matières suivantes : les oscillations, les ondes mécaniques, le son, la réflexion et la réfraction de la lumière, les miroirs, les lentilles, les instruments d'optique, l'interférence, la diffraction, la polarisation, la relativité physique restreinte, la théorie quantique, la mécanique ondulatoire, les propriétés des atomes et des solides, la nucléaire, les particules élémentaires.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