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Japanese imperialism 1894-1945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Beasley, W.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9780198221685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Histoire du Japon (1868-1945)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Histoire du Japon (1868-1945)/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japanese imperialism/ modern japanese history/ manchuria/ </w:t>
            </w:r>
          </w:p>
        </w:tc>
      </w:tr>
    </w:tbl>
    <w:p>
      <w:pPr>
        <w:pStyle w:val="Heading3"/>
      </w:pPr>
      <w:r>
        <w:t>Résumé :</w:t>
      </w:r>
    </w:p>
    <w:p>
      <w:r>
        <w:t>Studying the development, expansion, and eventual collapse of Japanese imperialism from the Sino-Japanese war of 1894-1895 through 1945, Beasley here discusses the dynamic relationship between a successful industrial economy and the building of an empire.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