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Embryologie, développement précoce chez l'humain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Catala, Martin/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XIII-218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Abrégés : cours + exos(N°:None)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2225835470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Embryologie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amphimixie/ morphogenèse/ compaction/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en priorité aux étudiants de 1re année du 1er cycle des études médicales, quel que soit leur devenir, médecin ou dentiste, à l'issue du concours. C'est une introduction indispensable à l'étude de l'organogenèse. Il pourra également être utile aux étudiants de la 1re année du DEUG de Biologie et à ceux qui s'engagent dans l'une ou l'autre des filières paramédicales.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