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relativiste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Annequin, Rémy/ Boutigny,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relativité restreinte/ gravitation/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principes fondamentaux de la relativité restreinte et générale, en mettant l’accent sur les concepts physiques et mathématiques qui sous-tendent ces théories. L’auteur explique comment la relativité a révolutionné notre compréhension du temps, de l’espace et du mouvement, en introduisant des notions telles que la dilatation du temps et la contraction des longueurs.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