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Informatique appliquée à la gestion. T1, corrigés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Jolivet, Félix/ Reboul, Gérard/ </w:t>
            </w:r>
          </w:p>
        </w:tc>
      </w:tr>
      <w:tr>
        <w:trPr>
          <w:trHeight w:val="567"/>
        </w:trPr>
        <w:tc>
          <w:tcPr>
            <w:tcW w:type="dxa" w:w="3000"/>
          </w:tcPr>
          <w:p>
            <w:r>
              <w:t>Edition</w:t>
            </w:r>
          </w:p>
        </w:tc>
        <w:tc>
          <w:tcPr>
            <w:tcW w:type="dxa" w:w="7000"/>
          </w:tcPr>
          <w:p>
            <w:r>
              <w:t>2e éd.</w:t>
            </w:r>
          </w:p>
        </w:tc>
      </w:tr>
      <w:tr>
        <w:trPr>
          <w:trHeight w:val="567"/>
        </w:trPr>
        <w:tc>
          <w:tcPr>
            <w:tcW w:type="dxa" w:w="3000"/>
          </w:tcPr>
          <w:p>
            <w:r>
              <w:t>Adresse bib.</w:t>
            </w:r>
          </w:p>
        </w:tc>
        <w:tc>
          <w:tcPr>
            <w:tcW w:type="dxa" w:w="7000"/>
          </w:tcPr>
          <w:p>
            <w:r>
              <w:t xml:space="preserve">Dunod/ </w:t>
            </w:r>
          </w:p>
        </w:tc>
      </w:tr>
      <w:tr>
        <w:trPr>
          <w:trHeight w:val="567"/>
        </w:trPr>
        <w:tc>
          <w:tcPr>
            <w:tcW w:type="dxa" w:w="3000"/>
          </w:tcPr>
          <w:p>
            <w:r>
              <w:t>Nombre de Pages</w:t>
            </w:r>
          </w:p>
        </w:tc>
        <w:tc>
          <w:tcPr>
            <w:tcW w:type="dxa" w:w="7000"/>
          </w:tcPr>
          <w:p>
            <w:r>
              <w:t>134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24 cm</w:t>
            </w:r>
          </w:p>
        </w:tc>
      </w:tr>
      <w:tr>
        <w:trPr>
          <w:trHeight w:val="567"/>
        </w:trPr>
        <w:tc>
          <w:tcPr>
            <w:tcW w:type="dxa" w:w="3000"/>
          </w:tcPr>
          <w:p>
            <w:r>
              <w:t>Numéro d'Identification</w:t>
            </w:r>
          </w:p>
        </w:tc>
        <w:tc>
          <w:tcPr>
            <w:tcW w:type="dxa" w:w="7000"/>
          </w:tcPr>
          <w:p>
            <w:r>
              <w:t>2100027603</w:t>
            </w:r>
          </w:p>
        </w:tc>
      </w:tr>
      <w:tr>
        <w:trPr>
          <w:trHeight w:val="567"/>
        </w:trPr>
        <w:tc>
          <w:tcPr>
            <w:tcW w:type="dxa" w:w="3000"/>
          </w:tcPr>
          <w:p>
            <w:r>
              <w:t>Thème</w:t>
            </w:r>
          </w:p>
        </w:tc>
        <w:tc>
          <w:tcPr>
            <w:tcW w:type="dxa" w:w="7000"/>
          </w:tcPr>
          <w:p>
            <w:r>
              <w:t>Informatique, traitement des données</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gestion/ securite informatique/ </w:t>
            </w:r>
          </w:p>
        </w:tc>
      </w:tr>
    </w:tbl>
    <w:p>
      <w:pPr>
        <w:pStyle w:val="Heading3"/>
      </w:pPr>
      <w:r>
        <w:t>Résumé :</w:t>
      </w:r>
    </w:p>
    <w:p>
      <w:r>
        <w:t>Ce manuel s’adresse principalement aux étudiants des filières de gestion par exemple BTS comptabilité et gestion, IUT tertiaires et vise à leur donner une vision globale et pratique de l’informatique appliquée à la gestion d’entreprise. Dans le Tome 1, les auteurs présentent d’abord pourquoi l’informatique et les systèmes d’information sont devenus essentiels pour la prise de décision et la gestion des entreprises : flux de données, coordination entre services, support aux processus de gestion. Ensuite, l’ouvrage aborde la microinformatique individuelle l’ordinateur personnel, les logiciels bureautiques  afin de poser les bases de l’environnement informatique.Puis, il traite des logiciels outils et de gestion utilisés dans les entreprises (tableurs, bases de données, etc.), en montrant comment ces outils peuvent aider le gestionnaire dans son travail quotidien. Enfin, une partie importante est consacrée à la modélisation des données  au niveau initiation : comprendre ce qu’est une base de données relationnelle, comment modéliser des données dans le contexte de gestion, comment les outils peuvent servir à organiser l’information.</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