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Nason, Alvin/ Goldstein, Philip/ Rintzler, Georgette/ Lavallée, Marc/ </w:t>
            </w:r>
          </w:p>
        </w:tc>
      </w:tr>
      <w:tr>
        <w:trPr>
          <w:trHeight w:val="567"/>
        </w:trPr>
        <w:tc>
          <w:tcPr>
            <w:tcW w:type="dxa" w:w="3000"/>
          </w:tcPr>
          <w:p>
            <w:r>
              <w:t>Adresse bib.</w:t>
            </w:r>
          </w:p>
        </w:tc>
        <w:tc>
          <w:tcPr>
            <w:tcW w:type="dxa" w:w="7000"/>
          </w:tcPr>
          <w:p>
            <w:r>
              <w:t xml:space="preserve">Addison-Wesley/ </w:t>
            </w:r>
          </w:p>
        </w:tc>
      </w:tr>
      <w:tr>
        <w:trPr>
          <w:trHeight w:val="567"/>
        </w:trPr>
        <w:tc>
          <w:tcPr>
            <w:tcW w:type="dxa" w:w="3000"/>
          </w:tcPr>
          <w:p>
            <w:r>
              <w:t>Nombre de Pages</w:t>
            </w:r>
          </w:p>
        </w:tc>
        <w:tc>
          <w:tcPr>
            <w:tcW w:type="dxa" w:w="7000"/>
          </w:tcPr>
          <w:p>
            <w:r>
              <w:t>457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biologie/ </w:t>
            </w:r>
          </w:p>
        </w:tc>
      </w:tr>
    </w:tbl>
    <w:p>
      <w:pPr>
        <w:pStyle w:val="Heading3"/>
      </w:pPr>
      <w:r>
        <w:t>Résumé :</w:t>
      </w:r>
    </w:p>
    <w:p>
      <w:r>
        <w:t>Ce volume aborde les grandes fonctions vitales des organismes animaux et végétaux, ainsi que leurs structures et modes de reproduction. Il met en évidence les principes d’organisation des êtres vivants, leurs interactions au sein des écosystèmes et les mécanismes de régulation qui assurent l’équilibre des milieux naturels. L’ouvrage présente également les fondements de l’écologie, notamment les relations trophiques, les cycles biogéochimiques et les dynamiques des populations. Enfin, il souligne l’importance de la biodiversité et les conséquences des activités humaines sur les équilibres écologiques.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