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de mécanique rationnelle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Bellet, Didier/ </w:t>
            </w:r>
          </w:p>
        </w:tc>
      </w:tr>
      <w:tr>
        <w:trPr>
          <w:trHeight w:val="567"/>
        </w:trPr>
        <w:tc>
          <w:tcPr>
            <w:tcW w:type="dxa" w:w="3000"/>
          </w:tcPr>
          <w:p>
            <w:r>
              <w:t>Adresse bib.</w:t>
            </w:r>
          </w:p>
        </w:tc>
        <w:tc>
          <w:tcPr>
            <w:tcW w:type="dxa" w:w="7000"/>
          </w:tcPr>
          <w:p>
            <w:r>
              <w:t xml:space="preserve">Cepadues Edidtions/ </w:t>
            </w:r>
          </w:p>
        </w:tc>
      </w:tr>
      <w:tr>
        <w:trPr>
          <w:trHeight w:val="567"/>
        </w:trPr>
        <w:tc>
          <w:tcPr>
            <w:tcW w:type="dxa" w:w="3000"/>
          </w:tcPr>
          <w:p>
            <w:r>
              <w:t>Nombre de Pages</w:t>
            </w:r>
          </w:p>
        </w:tc>
        <w:tc>
          <w:tcPr>
            <w:tcW w:type="dxa" w:w="7000"/>
          </w:tcPr>
          <w:p>
            <w:r>
              <w:t>417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La Chevêche(N°:None)</w:t>
            </w:r>
          </w:p>
        </w:tc>
      </w:tr>
      <w:tr>
        <w:trPr>
          <w:trHeight w:val="567"/>
        </w:trPr>
        <w:tc>
          <w:tcPr>
            <w:tcW w:type="dxa" w:w="3000"/>
          </w:tcPr>
          <w:p>
            <w:r>
              <w:t>Numéro d'Identification</w:t>
            </w:r>
          </w:p>
        </w:tc>
        <w:tc>
          <w:tcPr>
            <w:tcW w:type="dxa" w:w="7000"/>
          </w:tcPr>
          <w:p>
            <w:r>
              <w:t>2854281845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classique/ dynamique/ </w:t>
            </w:r>
          </w:p>
        </w:tc>
      </w:tr>
    </w:tbl>
    <w:p>
      <w:pPr>
        <w:pStyle w:val="Heading3"/>
      </w:pPr>
      <w:r>
        <w:t>Résumé :</w:t>
      </w:r>
    </w:p>
    <w:p>
      <w:r>
        <w:t>Ce recueil de 42 problèmes avec solutions illustre, sur des cas pratiques, les développements classiques relatifs à la première partie du Cours de mécanique générale du même auteur, c'est à dire : principes de mécanique rationnelle, théorèmes généraux, formalisme de Lagrange ; mouvements oscillatoires au voisinage d'équilibres. Les sujets traités sont nombreux et variés ; ils concernent des applications diverses mises en œuvre sur des dispositifs classiques associés à des techniques modernes ; ils traduisent le rôle primordial joué par la mécanique, science de l'équilibre et du mouvement. La forme pédagogique de cet ouvrage en fait un instrument de travail commode et efficace pour les étudiants des écoles d'ingénieurs et des universités scientifiques, ainsi que pour les ingénieurs désireux de revoir les possibilités données par la mécanique pour résoudre certains de leurs problèmes concrets. SOMMAIRE NOTATIONS ET SYMBOLES NUMÉROS ET TITRES DES PROBLÈMES 1. Cône roulant sur un plan incliné 2. Accident de monorail 3. Mouvements d'une boule de billard 4. Équilibrage dynamique d'une plaque 5. Mesure d'un coefficient de frottement de glissement 6. Tachymètre à boules de Watt 7. Entraînement d'un disque par frottement 8. Étude d'un pèse-lettres 9. Système de deux poulies d'inertie non négligeable 10. Disque roulant sur une barre de rotation 11. Étude d'un mouvement pendulaire 12. Stabilité de route d'une remorque à une roue 13. Phénomène du "cheval de bois" d'un avion 14. Équilibrage dynamique d'un vilebrequin 15. Le pendule de Foucault 16. Étude d'un "vélosolex" 17. Mouvements d'un "diabolo" 18. Mouvements d'une barre 19. Rotation d'un cerceau lesté 20. Mouvements d'une bille dans une cavité 21. Disque en roulement sur un coin mobile 22. Mouvements d'une barre dans un plan 23. Mouvements d'un "culbuto" 24. Pendule double plan 25. Oscillations d'une molécule triatomique 26. Oscillations transversales planes de trois masses alignées 27. Système oscillant d'un cylindre sur chariot 28. Suspension élastique d'une voiture 29. Étouffeur de vibrations de vilebrequin 30. Oscillations d'un losange articulé 31. Oscillations libres d'un pendule de translation 32. Vibrations d'une aile 33. Pendule d'Euler rappelé par ressort 34. Oscillations d'une suspension articulée de Cardan 35. Chargement transversal d'un fil de caoutchouc 36. Amortisseur de Sarrazin 37. Liaisons élastiques entre pendules 38. Équilibres relatifs d'un volant balourdé en rotation 39. Équilibres d'une barre lestée 40. Oscillations d'un système articulé 41. Mouvements pendulaires combinés 42. Petits mouvements d'une porte montée sur gonds Principaux Thèmes traités Bibliographie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