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Rejets urbains par temps de pluie: Pollutions et nuisances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Tassin, B./ Thevenot, Daniel/ </w:t>
            </w:r>
          </w:p>
        </w:tc>
      </w:tr>
      <w:tr>
        <w:trPr>
          <w:trHeight w:val="567"/>
        </w:trPr>
        <w:tc>
          <w:tcPr>
            <w:tcW w:type="dxa" w:w="3000"/>
          </w:tcPr>
          <w:p>
            <w:r>
              <w:t>Adresse bib.</w:t>
            </w:r>
          </w:p>
        </w:tc>
        <w:tc>
          <w:tcPr>
            <w:tcW w:type="dxa" w:w="7000"/>
          </w:tcPr>
          <w:p>
            <w:r>
              <w:t xml:space="preserve">Presses Ponts et Chaussées/ </w:t>
            </w:r>
          </w:p>
        </w:tc>
      </w:tr>
      <w:tr>
        <w:trPr>
          <w:trHeight w:val="567"/>
        </w:trPr>
        <w:tc>
          <w:tcPr>
            <w:tcW w:type="dxa" w:w="3000"/>
          </w:tcPr>
          <w:p>
            <w:r>
              <w:t>Nombre de Pages</w:t>
            </w:r>
          </w:p>
        </w:tc>
        <w:tc>
          <w:tcPr>
            <w:tcW w:type="dxa" w:w="7000"/>
          </w:tcPr>
          <w:p>
            <w:r>
              <w:t>499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2859781935</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pollution/ </w:t>
            </w:r>
          </w:p>
        </w:tc>
      </w:tr>
    </w:tbl>
    <w:p>
      <w:pPr>
        <w:pStyle w:val="Heading3"/>
      </w:pPr>
      <w:r>
        <w:t>Résumé :</w:t>
      </w:r>
    </w:p>
    <w:p>
      <w:r>
        <w:t>L'ouvrage traite de la problématique des rejets d'eaux pluviales dans les zones urbaines, en particulier lors de fortes pluies. Ces phénomènes peuvent entraîner diverses formes de **pollution (chimique, biologique, etc.)**, ainsi que des nuisances environnementales (comme l'engorgement des systèmes d'égouts ou la contamination de l'eau). Les contributions rassemblées dans cet ouvrage sont issues d'experts du domaine scientifique, technique et environnemental, qui ont analysé les impacts de ces rejets sur l'écosystème urbain et proposé des solutions pour limiter leur effet néfaste. L'objectif est de comprendre les mécanismes de pollution, mais aussi d'explorer des méthodes pour améliorer la gestion des eaux pluviales et réduire les risques pour l'environnement et la santé publique.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