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Installations fixes d'extinction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Bonneville, Jean-Pierre/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formation continue(N°:None)</w:t>
            </w:r>
          </w:p>
        </w:tc>
      </w:tr>
      <w:tr>
        <w:trPr>
          <w:trHeight w:val="567"/>
        </w:trPr>
        <w:tc>
          <w:tcPr>
            <w:tcW w:type="dxa" w:w="3000"/>
          </w:tcPr>
          <w:p>
            <w:r>
              <w:t>Notes Générales</w:t>
            </w:r>
          </w:p>
        </w:tc>
        <w:tc>
          <w:tcPr>
            <w:tcW w:type="dxa" w:w="7000"/>
          </w:tcPr>
          <w:p>
            <w:r>
              <w:t>Bibliogr. p.p. 437-446. Index</w:t>
            </w:r>
          </w:p>
        </w:tc>
      </w:tr>
      <w:tr>
        <w:trPr>
          <w:trHeight w:val="567"/>
        </w:trPr>
        <w:tc>
          <w:tcPr>
            <w:tcW w:type="dxa" w:w="3000"/>
          </w:tcPr>
          <w:p>
            <w:r>
              <w:t>Numéro d'Identification</w:t>
            </w:r>
          </w:p>
        </w:tc>
        <w:tc>
          <w:tcPr>
            <w:tcW w:type="dxa" w:w="7000"/>
          </w:tcPr>
          <w:p>
            <w:r>
              <w:t>255307353</w:t>
            </w:r>
          </w:p>
        </w:tc>
      </w:tr>
      <w:tr>
        <w:trPr>
          <w:trHeight w:val="567"/>
        </w:trPr>
        <w:tc>
          <w:tcPr>
            <w:tcW w:type="dxa" w:w="3000"/>
          </w:tcPr>
          <w:p>
            <w:r>
              <w:t>Thème</w:t>
            </w:r>
          </w:p>
        </w:tc>
        <w:tc>
          <w:tcPr>
            <w:tcW w:type="dxa" w:w="7000"/>
          </w:tcPr>
          <w:p>
            <w:r>
              <w:t>Evironnement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w:t>
            </w:r>
          </w:p>
        </w:tc>
      </w:tr>
    </w:tbl>
    <w:p>
      <w:pPr>
        <w:pStyle w:val="Heading3"/>
      </w:pPr>
      <w:r>
        <w:t>Résumé :</w:t>
      </w:r>
    </w:p>
    <w:p>
      <w:r>
        <w:t>Cet ouvrage est le fruit de vingt-cinq années de travail en sécurité incendie, guidées par un intérêt plus marqué pour les installations fixes d'extinction. D'abord inspecteur sur le terrain, surtout en milieu industriel, vérifiant et testant différents types d'installations fixes d'extinction, nous avons été ensuite vérificateur de plans et calculs des concepteurs d'installations fixes d'extinction, puis formateur, conseiller technique et directeur du service d'ingénierie de la plus importante firme privée de prévention des sinistres au Canada.</w:t>
        <w:br/>
        <w:br/>
        <w:t>Parallèlement, l'enseignement nous a obligé à structurer et à formaliser les concepts hérités de la pratique. Les nombreuses questions des étudiants ont fait surgir de multiples réflexions. Enfin, la participation à de nombreuses conférences destinées à des auditoires avertis et la publication de plus d'une centaine d'articles d'opinion et de vulgarisation ont consolidé les connaissances acquises pendant ces vingt-cinq années.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