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atomique de la matière 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 Max/ </w:t>
            </w:r>
          </w:p>
        </w:tc>
      </w:tr>
      <w:tr>
        <w:trPr>
          <w:trHeight w:val="567"/>
        </w:trPr>
        <w:tc>
          <w:tcPr>
            <w:tcW w:type="dxa" w:w="3000"/>
          </w:tcPr>
          <w:p>
            <w:r>
              <w:t>Adresse bib.</w:t>
            </w:r>
          </w:p>
        </w:tc>
        <w:tc>
          <w:tcPr>
            <w:tcW w:type="dxa" w:w="7000"/>
          </w:tcPr>
          <w:p>
            <w:r>
              <w:t xml:space="preserve">Genève/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Série Physique(N°:None)</w:t>
            </w:r>
          </w:p>
        </w:tc>
      </w:tr>
      <w:tr>
        <w:trPr>
          <w:trHeight w:val="567"/>
        </w:trPr>
        <w:tc>
          <w:tcPr>
            <w:tcW w:type="dxa" w:w="3000"/>
          </w:tcPr>
          <w:p>
            <w:r>
              <w:t>Notes Générales</w:t>
            </w:r>
          </w:p>
        </w:tc>
        <w:tc>
          <w:tcPr>
            <w:tcW w:type="dxa" w:w="7000"/>
          </w:tcPr>
          <w:p>
            <w:r>
              <w:t>Bibliogr. p.p. 405-409. Index p.p. 411-414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atome/ modèle atomique/ </w:t>
            </w:r>
          </w:p>
        </w:tc>
      </w:tr>
    </w:tbl>
    <w:p>
      <w:pPr>
        <w:pStyle w:val="Heading3"/>
      </w:pPr>
      <w:r>
        <w:t>Résumé :</w:t>
      </w:r>
    </w:p>
    <w:p>
      <w:r>
        <w:t>“Structure atomique de la matière : introduction à la physique quantique” est un ouvrage qui explore les concepts fondamentaux de l’atome et les principes de la physique quantique. L’auteur présente l’évolution des modèles atomiques, en commençant par les théories de Dalton, Thomson, Rutherford et Bohr, jusqu’à la mécanique quantique moderne. Le livre aborde les particules subatomiques, les niveaux d’énergie, la dualité onde-particule, le principe d’incertitude de Heisenberg, et les implications de la physique quantique sur la compréhension de la matière. À travers des exemples pratiques et des illustrations, l’ouvrage vise à rendre accessible des notions complexes, tout en soulignant l’importance de la physique quantique dans les avancées technologiques contemporaines.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