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UE2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Allepot, Killyan/ Ahouansou, Nelly/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9782818312360</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w:t>
            </w:r>
          </w:p>
        </w:tc>
      </w:tr>
    </w:tbl>
    <w:p>
      <w:pPr>
        <w:pStyle w:val="Heading3"/>
      </w:pPr>
      <w:r>
        <w:t>Résumé :</w:t>
      </w:r>
    </w:p>
    <w:p>
      <w:r>
        <w:t>Cet ouvrage de biologie cellulaire s’inscrit dans l’enseignement universitaire de première année, avec un focus sur les bases de la biologie cellulaire, les structures et fonctions des organites, et les processus fondamentaux qui régissent la vie cellulaire.</w:t>
        <w:br/>
        <w:br/>
        <w:t>Structure typique: Le contenu est généralement organisé en chapitres couvrant: organisation générale de la cellule, membranes et transport membranaire, organites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