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Résonateurs optiques et problème de divergence du rayonnement laser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Anan'ev, Iouriĭ A./ Polonski, Valentin/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334-349. Index p.p. 350-352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divergence du rayonnement/ qualité du faisceau/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constitue une étude approfondie de la relation entre les résonateurs optiques et les caractéristiques du rayonnement laser, tout en proposant des solutions à la problématique de la divergence, ce qui est crucial pour l’optimisation des performances des lasers dans diverses applications 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