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géométrie, un outil conceptuel en architecture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Makhloufi, Lilia/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9789961021156</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géometrie/ </w:t>
            </w:r>
          </w:p>
        </w:tc>
      </w:tr>
    </w:tbl>
    <w:p>
      <w:pPr>
        <w:pStyle w:val="Heading3"/>
      </w:pPr>
      <w:r>
        <w:t>Résumé :</w:t>
      </w:r>
    </w:p>
    <w:p>
      <w:r>
        <w:t>Dans cet ouvrage, on trouve trois parties : la première est consacrée à la géométrie comme base de toute forme architecturale, la deuxième aux matériaux et leur impact sur la forme et la structure en architecture, et la troisième au projet d'architecte, sa lecture et ses principes.</w:t>
        <w:br/>
        <w:br/>
        <w:t>Outil essentiellement visuel, cet ouvrage réunit des conseils pratiques destinés à développer la créativité architecturale de l'étudiant, sa sensibilité et son imagination. Ce livre s'adresse en premier lieu à l'étudiant en première année architecture. II peut être utilisé comme manuel de référence durant les séances d'atelier, mais aussi comme support au cours de théorie du projet et de technologie des matériaux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