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orientées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Rouillard, José/ Vantroys, Thomas/ Chevrin, Vincent/ </w:t>
            </w:r>
          </w:p>
        </w:tc>
      </w:tr>
      <w:tr>
        <w:trPr>
          <w:trHeight w:val="567"/>
        </w:trPr>
        <w:tc>
          <w:tcPr>
            <w:tcW w:type="dxa" w:w="3000"/>
          </w:tcPr>
          <w:p>
            <w:r>
              <w:t>Adresse bib.</w:t>
            </w:r>
          </w:p>
        </w:tc>
        <w:tc>
          <w:tcPr>
            <w:tcW w:type="dxa" w:w="7000"/>
          </w:tcPr>
          <w:p>
            <w:r>
              <w:t xml:space="preserve">Vuibert informatique, DL/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Génie logiciel(N°:None)</w:t>
            </w:r>
          </w:p>
        </w:tc>
      </w:tr>
      <w:tr>
        <w:trPr>
          <w:trHeight w:val="567"/>
        </w:trPr>
        <w:tc>
          <w:tcPr>
            <w:tcW w:type="dxa" w:w="3000"/>
          </w:tcPr>
          <w:p>
            <w:r>
              <w:t>Notes Générales</w:t>
            </w:r>
          </w:p>
        </w:tc>
        <w:tc>
          <w:tcPr>
            <w:tcW w:type="dxa" w:w="7000"/>
          </w:tcPr>
          <w:p>
            <w:r>
              <w:t>Bibliogr. p. 311-313. Index</w:t>
            </w:r>
          </w:p>
        </w:tc>
      </w:tr>
      <w:tr>
        <w:trPr>
          <w:trHeight w:val="567"/>
        </w:trPr>
        <w:tc>
          <w:tcPr>
            <w:tcW w:type="dxa" w:w="3000"/>
          </w:tcPr>
          <w:p>
            <w:r>
              <w:t>Numéro d'Identification</w:t>
            </w:r>
          </w:p>
        </w:tc>
        <w:tc>
          <w:tcPr>
            <w:tcW w:type="dxa" w:w="7000"/>
          </w:tcPr>
          <w:p>
            <w:r>
              <w:t>9782711748686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réingénierie/ logiciels libres/ </w:t>
            </w:r>
          </w:p>
        </w:tc>
      </w:tr>
    </w:tbl>
    <w:p>
      <w:pPr>
        <w:pStyle w:val="Heading3"/>
      </w:pPr>
      <w:r>
        <w:t>Résumé :</w:t>
      </w:r>
    </w:p>
    <w:p>
      <w:r>
        <w:t>Il commence par exposer la philosophie des SOA : qu’est-ce qu’une architecture orientée services, pourquoi l’adopter, quels bénéfices pour l’entreprise et le système d’information.Il aborde ensuite les standards et les technologies associées : les services Web, les protocoles  ,l’orchestration ,les langages et plates-formes :l’intégration via un bus de services d’entreprise etc.Une troisième partie se concentre sur les processus métiers : comment aligner les services sur les processus de l’entreprise, modélisation, workflow, couplage entre métier et informatique.Enfin, l’ouvrage propose une étude de cas complète, qui reprend l’ensemble des notions précédentes et montre comment on peut mettre en œuvre une SOA, illustrée par de nombreux exemples concrets dans différents langages, avec des codes sources et des outils. L’approche est orientée développeur mais aussi utiles aux étudiants et chefs de projet : l’objectif est que le lecteur comprenne comment concevoir, implémenter et gouverner une architecture orientée services dans un contexte professionnel.En résumé : l’ouvrage présente la SOA comme une réponse moderne aux enjeux de réutilisation, d’interopérabilité et d’alignement entre système d’information et métier, tout en fournissant les clefs pour passer de la théorie à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